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B61A77" w:rsidRPr="00B61A77" w:rsidTr="00B61A77">
        <w:trPr>
          <w:trHeight w:val="231"/>
        </w:trPr>
        <w:tc>
          <w:tcPr>
            <w:tcW w:w="5778" w:type="dxa"/>
            <w:shd w:val="clear" w:color="auto" w:fill="auto"/>
            <w:vAlign w:val="center"/>
          </w:tcPr>
          <w:p w:rsidR="00B61A77" w:rsidRPr="00B61A77" w:rsidRDefault="00B61A77" w:rsidP="00A15F5A">
            <w:pPr>
              <w:pStyle w:val="KSAbsender"/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61A77" w:rsidRPr="00B61A77" w:rsidRDefault="00B61A77" w:rsidP="00AA6800">
            <w:pPr>
              <w:pStyle w:val="KSInformation"/>
              <w:rPr>
                <w:sz w:val="22"/>
                <w:szCs w:val="22"/>
              </w:rPr>
            </w:pPr>
          </w:p>
        </w:tc>
      </w:tr>
      <w:tr w:rsidR="00B61A77" w:rsidRPr="00B61A77" w:rsidTr="005114E6">
        <w:tc>
          <w:tcPr>
            <w:tcW w:w="5778" w:type="dxa"/>
            <w:shd w:val="clear" w:color="auto" w:fill="auto"/>
          </w:tcPr>
          <w:p w:rsidR="00B61A77" w:rsidRDefault="00B61A77" w:rsidP="00B61A77">
            <w:pPr>
              <w:pStyle w:val="KSStandard"/>
            </w:pPr>
          </w:p>
          <w:p w:rsidR="00E22693" w:rsidRPr="00E22693" w:rsidRDefault="00E22693" w:rsidP="00E22693">
            <w:pPr>
              <w:pStyle w:val="KSStandard"/>
            </w:pPr>
          </w:p>
        </w:tc>
        <w:tc>
          <w:tcPr>
            <w:tcW w:w="4253" w:type="dxa"/>
            <w:vMerge/>
            <w:shd w:val="clear" w:color="auto" w:fill="auto"/>
          </w:tcPr>
          <w:p w:rsidR="00B61A77" w:rsidRPr="00B61A77" w:rsidRDefault="00B61A77" w:rsidP="00B61A77">
            <w:pPr>
              <w:spacing w:line="255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E3903" w:rsidRDefault="000E3903" w:rsidP="000E3903">
      <w:pPr>
        <w:pStyle w:val="KSStandard"/>
      </w:pPr>
    </w:p>
    <w:p w:rsidR="00BE6DA2" w:rsidRDefault="00BE6DA2" w:rsidP="007C7E47">
      <w:pPr>
        <w:pStyle w:val="KSStandard"/>
        <w:rPr>
          <w:b/>
        </w:rPr>
      </w:pPr>
      <w:bookmarkStart w:id="0" w:name="_GoBack"/>
      <w:r>
        <w:rPr>
          <w:b/>
        </w:rPr>
        <w:t>Demografie im Kreis Stormarn - Veranstaltung</w:t>
      </w:r>
    </w:p>
    <w:bookmarkEnd w:id="0"/>
    <w:p w:rsidR="007C7E47" w:rsidRPr="00BE6DA2" w:rsidRDefault="00BE6DA2" w:rsidP="007C7E47">
      <w:pPr>
        <w:pStyle w:val="KSStandard"/>
      </w:pPr>
      <w:r w:rsidRPr="00BE6DA2">
        <w:t xml:space="preserve">Erster </w:t>
      </w:r>
      <w:r w:rsidR="000A593E" w:rsidRPr="00BE6DA2">
        <w:t>„Fachtag Wohnen“</w:t>
      </w:r>
      <w:r w:rsidRPr="00BE6DA2">
        <w:t xml:space="preserve"> am 20. April 2024</w:t>
      </w:r>
      <w:r>
        <w:t xml:space="preserve"> von 10 – 15 Uhr, Kreistagssitzungssaal, Mommsenstr. 13, Bad Oldesloe</w:t>
      </w:r>
    </w:p>
    <w:p w:rsidR="007C7E47" w:rsidRPr="00BE6DA2" w:rsidRDefault="007C7E47" w:rsidP="007C7E47">
      <w:pPr>
        <w:rPr>
          <w:rFonts w:ascii="Arial" w:eastAsia="Calibri" w:hAnsi="Arial" w:cs="Arial"/>
          <w:sz w:val="22"/>
          <w:szCs w:val="22"/>
        </w:rPr>
      </w:pPr>
    </w:p>
    <w:p w:rsidR="007C7E47" w:rsidRDefault="007C7E47" w:rsidP="007C7E47">
      <w:pPr>
        <w:rPr>
          <w:rFonts w:ascii="Arial" w:eastAsia="Calibri" w:hAnsi="Arial" w:cs="Arial"/>
          <w:sz w:val="22"/>
          <w:szCs w:val="22"/>
        </w:rPr>
      </w:pPr>
    </w:p>
    <w:p w:rsidR="000A593E" w:rsidRDefault="000A593E" w:rsidP="000A593E">
      <w:pPr>
        <w:pStyle w:val="KSStandard"/>
        <w:jc w:val="both"/>
      </w:pPr>
      <w:r>
        <w:t xml:space="preserve">Die demografische Entwicklung ist ein Megatrend, der unsere Gesellschaft schon länger prägt und weiterhin prägen wird. Um die sich hieraus ergebenden Herausforderungen gemeinsam mit den Bürgerinnen und Bürgern </w:t>
      </w:r>
      <w:r w:rsidR="00615DDF">
        <w:t>zu gestalten wurde im vergangenen Jahr d</w:t>
      </w:r>
      <w:r w:rsidRPr="00172FCF">
        <w:t xml:space="preserve">as Projekt „Gestern „Baby boomer“, heute „best ager“ - und morgen?“ </w:t>
      </w:r>
      <w:r w:rsidR="00615DDF">
        <w:t xml:space="preserve">mit Unterstützung der Körber-Stiftung sowie der Stiftungen der Sparkasse Holstein und </w:t>
      </w:r>
      <w:r>
        <w:t xml:space="preserve">in Zusammenarbeit mit den VHS Bad Oldesloe, Reinbek und Ahrensburg erfolgreich durchgeführt. In den angebotenen Zukunftswerkstätten war das Thema Wohnen jeweils von besonderer Bedeutung. </w:t>
      </w:r>
    </w:p>
    <w:p w:rsidR="000A593E" w:rsidRDefault="000A593E" w:rsidP="000A593E">
      <w:pPr>
        <w:pStyle w:val="KSStandard"/>
        <w:jc w:val="both"/>
      </w:pPr>
    </w:p>
    <w:p w:rsidR="00615DDF" w:rsidRDefault="000A593E" w:rsidP="00615DDF">
      <w:pPr>
        <w:pStyle w:val="KSStandard"/>
        <w:jc w:val="both"/>
      </w:pPr>
      <w:r>
        <w:t xml:space="preserve">Um diesem Umstand Rechnung zu tragen und das versprochene Follow-Up umfänglicher gestalten zu können, </w:t>
      </w:r>
      <w:r w:rsidR="00BE6DA2">
        <w:t>lädt der Kreis Stormarn, Fachbereich Soziales und Gesundheit</w:t>
      </w:r>
      <w:r>
        <w:t xml:space="preserve"> zu </w:t>
      </w:r>
      <w:r w:rsidR="00615DDF">
        <w:t>d</w:t>
      </w:r>
      <w:r>
        <w:t xml:space="preserve">em </w:t>
      </w:r>
      <w:r w:rsidRPr="006617B0">
        <w:rPr>
          <w:b/>
        </w:rPr>
        <w:t>Fachtag Wohnen</w:t>
      </w:r>
      <w:r w:rsidR="00615DDF">
        <w:t xml:space="preserve"> ein.</w:t>
      </w:r>
    </w:p>
    <w:p w:rsidR="00615DDF" w:rsidRDefault="00615DDF" w:rsidP="00615DDF">
      <w:pPr>
        <w:pStyle w:val="KSStandard"/>
        <w:jc w:val="both"/>
      </w:pPr>
    </w:p>
    <w:p w:rsidR="00E1132C" w:rsidRDefault="00615DDF" w:rsidP="00615DDF">
      <w:pPr>
        <w:pStyle w:val="KSStandard"/>
        <w:jc w:val="both"/>
      </w:pPr>
      <w:r>
        <w:t xml:space="preserve">Dieser richtet sich in erster Linie an die </w:t>
      </w:r>
      <w:r w:rsidR="00E1132C">
        <w:t xml:space="preserve">sogenannten Best ager </w:t>
      </w:r>
      <w:r w:rsidR="00FA6B39">
        <w:t>sowie (noch)</w:t>
      </w:r>
      <w:r w:rsidR="00E1132C">
        <w:t xml:space="preserve"> ältere Bürgerinnen und Bürger im Kreis Stormarn. </w:t>
      </w:r>
      <w:r>
        <w:t xml:space="preserve">Wohnraum im Allgemeinen ist knapp. Die </w:t>
      </w:r>
      <w:r w:rsidR="00E1132C">
        <w:t xml:space="preserve">diesbezüglichen Bedürfnisse und Bedarfe </w:t>
      </w:r>
      <w:r w:rsidR="00AF0423">
        <w:t>sowie</w:t>
      </w:r>
      <w:r w:rsidR="00E1132C">
        <w:t xml:space="preserve"> sich daraus ergebende Fragestellungen der lebensälteren Bevölkerung sind jedoch tendenziell andere als die jüngerer Personen.</w:t>
      </w:r>
      <w:r w:rsidR="00AF0423">
        <w:t xml:space="preserve"> Der Fachtag informiert daher </w:t>
      </w:r>
      <w:r w:rsidR="00EF128B">
        <w:t xml:space="preserve">mit Vorträgen und anhand von praktischen Beispielen </w:t>
      </w:r>
      <w:r w:rsidR="00AF0423">
        <w:t xml:space="preserve">über (neue) Wohnformen sowie Gestaltungsmöglichkeiten an und mit bestehenden Gebäuden. </w:t>
      </w:r>
    </w:p>
    <w:p w:rsidR="00E1132C" w:rsidRDefault="00E1132C" w:rsidP="00615DDF">
      <w:pPr>
        <w:pStyle w:val="KSStandard"/>
        <w:jc w:val="both"/>
      </w:pPr>
    </w:p>
    <w:p w:rsidR="000A593E" w:rsidRDefault="00BE6DA2" w:rsidP="000A593E">
      <w:pPr>
        <w:pStyle w:val="KSStandard"/>
        <w:jc w:val="both"/>
      </w:pPr>
      <w:r>
        <w:t>Folgendes Programm ist vorgesehen:</w:t>
      </w:r>
    </w:p>
    <w:p w:rsidR="00DF3080" w:rsidRDefault="00DF3080" w:rsidP="00DF3080">
      <w:pPr>
        <w:pStyle w:val="KSStandard"/>
        <w:numPr>
          <w:ilvl w:val="0"/>
          <w:numId w:val="8"/>
        </w:numPr>
      </w:pPr>
      <w:r>
        <w:t>Eröffnungsvortrag "Anders wohnen als gewohnt - Neues Wohnen im Alter" mit anschließender Diskussion</w:t>
      </w:r>
      <w:r w:rsidR="00AF0423">
        <w:t>; Dr. Josef Bura</w:t>
      </w:r>
    </w:p>
    <w:p w:rsidR="00DF3080" w:rsidRDefault="00DF3080" w:rsidP="00DF3080">
      <w:pPr>
        <w:pStyle w:val="KSStandard"/>
        <w:numPr>
          <w:ilvl w:val="0"/>
          <w:numId w:val="8"/>
        </w:numPr>
      </w:pPr>
      <w:r>
        <w:t>Praktisches Beispiel: Umbau eines landwirtschaftlichen Gebäudes in ein Wohngebäude</w:t>
      </w:r>
      <w:r w:rsidR="00AF0423">
        <w:t>; Dr. Edith Ulferts</w:t>
      </w:r>
    </w:p>
    <w:p w:rsidR="00DF3080" w:rsidRDefault="00DF3080" w:rsidP="00DF3080">
      <w:pPr>
        <w:pStyle w:val="KSStandard"/>
        <w:numPr>
          <w:ilvl w:val="0"/>
          <w:numId w:val="8"/>
        </w:numPr>
      </w:pPr>
      <w:r>
        <w:t xml:space="preserve">Vortrag </w:t>
      </w:r>
      <w:r w:rsidR="00AF0423">
        <w:t xml:space="preserve">und praktische Tipps </w:t>
      </w:r>
      <w:r>
        <w:t xml:space="preserve">der Wohnberatungsstelle Lübeck: Anpassungsmöglichkeiten in der eigenen Häuslichkeit </w:t>
      </w:r>
    </w:p>
    <w:p w:rsidR="00DF3080" w:rsidRDefault="00DF3080" w:rsidP="00DF3080">
      <w:pPr>
        <w:pStyle w:val="KSStandard"/>
        <w:numPr>
          <w:ilvl w:val="0"/>
          <w:numId w:val="8"/>
        </w:numPr>
      </w:pPr>
      <w:r w:rsidRPr="00DF3080">
        <w:t xml:space="preserve">„Vom Zwei-Personen-Haus zum Haus mit Zukunft“, Vortrag mit </w:t>
      </w:r>
      <w:r w:rsidR="00AF0423">
        <w:t>Vorstellung verschiedener Optionen; Arthur Haus</w:t>
      </w:r>
    </w:p>
    <w:p w:rsidR="00DF3080" w:rsidRDefault="00DF3080" w:rsidP="00DF3080">
      <w:pPr>
        <w:pStyle w:val="KSStandard"/>
        <w:numPr>
          <w:ilvl w:val="0"/>
          <w:numId w:val="8"/>
        </w:numPr>
      </w:pPr>
      <w:r>
        <w:t>Podiumsdiskussion mit Dr. Henning Görtz (Landrat), Horst Ansén (Bürgermeister Gemeinde Ammersbek), Sabine Rautenberg (Fraktionsvorsitzende von Bündnis 90/die Grünen, Kreistagsfraktion), Marion Hansen (Seniorenbeirat Bargteheide), Dr. Josef Bura</w:t>
      </w:r>
    </w:p>
    <w:p w:rsidR="00BE6DA2" w:rsidRDefault="00BE6DA2" w:rsidP="000A593E">
      <w:pPr>
        <w:pStyle w:val="KSStandard"/>
        <w:jc w:val="both"/>
      </w:pPr>
    </w:p>
    <w:p w:rsidR="00EF128B" w:rsidRDefault="00EF128B" w:rsidP="00EF128B">
      <w:pPr>
        <w:pStyle w:val="KSStandard"/>
        <w:rPr>
          <w:rFonts w:eastAsia="Times New Roman"/>
          <w:color w:val="000000"/>
          <w:sz w:val="20"/>
          <w:lang w:eastAsia="de-DE"/>
        </w:rPr>
      </w:pPr>
      <w:r>
        <w:t xml:space="preserve">Darüber hinaus haben die Teilnehmenden die Möglichkeit </w:t>
      </w:r>
      <w:r w:rsidRPr="00EF128B">
        <w:rPr>
          <w:rFonts w:eastAsia="Times New Roman"/>
          <w:color w:val="000000"/>
          <w:szCs w:val="24"/>
          <w:lang w:eastAsia="de-DE"/>
        </w:rPr>
        <w:t xml:space="preserve">den eigenen </w:t>
      </w:r>
      <w:r>
        <w:rPr>
          <w:rFonts w:eastAsia="Times New Roman"/>
          <w:color w:val="000000"/>
          <w:szCs w:val="24"/>
          <w:lang w:eastAsia="de-DE"/>
        </w:rPr>
        <w:t>Wohnort</w:t>
      </w:r>
      <w:r w:rsidRPr="00EF128B">
        <w:rPr>
          <w:rFonts w:eastAsia="Times New Roman"/>
          <w:color w:val="000000"/>
          <w:szCs w:val="24"/>
          <w:lang w:eastAsia="de-DE"/>
        </w:rPr>
        <w:t xml:space="preserve"> im „SozialRaumMonitor“ zu beurteilen</w:t>
      </w:r>
      <w:r w:rsidRPr="00EF128B">
        <w:rPr>
          <w:rFonts w:eastAsia="Times New Roman"/>
          <w:color w:val="000000"/>
          <w:sz w:val="20"/>
          <w:lang w:eastAsia="de-DE"/>
        </w:rPr>
        <w:t>.</w:t>
      </w:r>
    </w:p>
    <w:p w:rsidR="000A593E" w:rsidRDefault="000A593E" w:rsidP="000A593E">
      <w:pPr>
        <w:pStyle w:val="KSStandard"/>
        <w:jc w:val="both"/>
      </w:pPr>
    </w:p>
    <w:p w:rsidR="000A593E" w:rsidRDefault="000A593E" w:rsidP="000A593E">
      <w:pPr>
        <w:pStyle w:val="KSStandard"/>
      </w:pPr>
      <w:r>
        <w:t>Wir bitten um Anmeldung unter Angabe des Wohnortes an</w:t>
      </w:r>
      <w:r w:rsidR="00E1132C">
        <w:t xml:space="preserve"> fachtag_wohnen@kreis-stormarn.de</w:t>
      </w:r>
    </w:p>
    <w:p w:rsidR="007C7E47" w:rsidRDefault="007C7E47" w:rsidP="007C7E47">
      <w:pPr>
        <w:pStyle w:val="KSStandard"/>
        <w:jc w:val="both"/>
      </w:pPr>
    </w:p>
    <w:p w:rsidR="007C7E47" w:rsidRDefault="007C7E47" w:rsidP="007C7E47">
      <w:pPr>
        <w:pStyle w:val="KSStandard"/>
        <w:jc w:val="both"/>
      </w:pPr>
    </w:p>
    <w:p w:rsidR="00C242FB" w:rsidRDefault="00C242FB" w:rsidP="00C242FB">
      <w:pPr>
        <w:pStyle w:val="KSStandard"/>
        <w:rPr>
          <w:b/>
          <w:sz w:val="18"/>
          <w:szCs w:val="18"/>
        </w:rPr>
      </w:pPr>
      <w:r w:rsidRPr="00720FC0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:rsidR="00C242FB" w:rsidRPr="00720FC0" w:rsidRDefault="00C242FB" w:rsidP="00C242FB">
      <w:pPr>
        <w:pStyle w:val="KSStandard"/>
        <w:rPr>
          <w:sz w:val="18"/>
          <w:szCs w:val="18"/>
        </w:rPr>
      </w:pPr>
      <w:r w:rsidRPr="00720FC0">
        <w:rPr>
          <w:sz w:val="18"/>
          <w:szCs w:val="18"/>
        </w:rPr>
        <w:t>Kreis Stormarn</w:t>
      </w:r>
    </w:p>
    <w:p w:rsidR="00C242FB" w:rsidRDefault="00C242FB" w:rsidP="00C242FB">
      <w:pPr>
        <w:pStyle w:val="KSStandard"/>
        <w:rPr>
          <w:sz w:val="18"/>
          <w:szCs w:val="18"/>
        </w:rPr>
      </w:pPr>
      <w:r>
        <w:rPr>
          <w:sz w:val="18"/>
          <w:szCs w:val="18"/>
        </w:rPr>
        <w:t>Fachbereich Soziales und Gesundheit</w:t>
      </w:r>
    </w:p>
    <w:p w:rsidR="00C242FB" w:rsidRPr="00720FC0" w:rsidRDefault="00C242FB" w:rsidP="00C242FB">
      <w:pPr>
        <w:pStyle w:val="KSStandard"/>
        <w:rPr>
          <w:sz w:val="18"/>
          <w:szCs w:val="18"/>
        </w:rPr>
      </w:pPr>
      <w:r>
        <w:rPr>
          <w:sz w:val="18"/>
          <w:szCs w:val="18"/>
        </w:rPr>
        <w:t>Stabsstelle Sozialraum</w:t>
      </w:r>
      <w:r w:rsidR="00A64036">
        <w:rPr>
          <w:sz w:val="18"/>
          <w:szCs w:val="18"/>
        </w:rPr>
        <w:t>-</w:t>
      </w:r>
      <w:r>
        <w:rPr>
          <w:sz w:val="18"/>
          <w:szCs w:val="18"/>
        </w:rPr>
        <w:t xml:space="preserve"> und Gesundheitsplanung</w:t>
      </w:r>
    </w:p>
    <w:p w:rsidR="00C242FB" w:rsidRDefault="00C242FB" w:rsidP="00C242FB">
      <w:pPr>
        <w:pStyle w:val="KSStandard"/>
        <w:rPr>
          <w:sz w:val="18"/>
          <w:szCs w:val="18"/>
        </w:rPr>
      </w:pPr>
      <w:r>
        <w:rPr>
          <w:sz w:val="18"/>
        </w:rPr>
        <w:t xml:space="preserve">Christiane Clobes, </w:t>
      </w:r>
      <w:r w:rsidRPr="00720FC0">
        <w:rPr>
          <w:sz w:val="18"/>
          <w:szCs w:val="18"/>
        </w:rPr>
        <w:t>Telefon</w:t>
      </w:r>
      <w:r>
        <w:rPr>
          <w:sz w:val="18"/>
          <w:szCs w:val="18"/>
        </w:rPr>
        <w:t>: 04531-160 1842</w:t>
      </w:r>
    </w:p>
    <w:p w:rsidR="00C242FB" w:rsidRDefault="00C242FB" w:rsidP="00C242FB">
      <w:pPr>
        <w:pStyle w:val="KSStandard"/>
        <w:rPr>
          <w:sz w:val="18"/>
          <w:szCs w:val="18"/>
        </w:rPr>
      </w:pPr>
      <w:r>
        <w:rPr>
          <w:sz w:val="18"/>
          <w:szCs w:val="18"/>
        </w:rPr>
        <w:t xml:space="preserve">Dr. Maria Haasis, </w:t>
      </w:r>
      <w:r w:rsidRPr="00720FC0">
        <w:rPr>
          <w:sz w:val="18"/>
          <w:szCs w:val="18"/>
        </w:rPr>
        <w:t>Telefon</w:t>
      </w:r>
      <w:r>
        <w:rPr>
          <w:sz w:val="18"/>
          <w:szCs w:val="18"/>
        </w:rPr>
        <w:t>: 04531-160 1784</w:t>
      </w:r>
    </w:p>
    <w:p w:rsidR="00C242FB" w:rsidRDefault="00C242FB" w:rsidP="00C242FB">
      <w:pPr>
        <w:pStyle w:val="KSStandard"/>
        <w:rPr>
          <w:sz w:val="18"/>
          <w:szCs w:val="18"/>
        </w:rPr>
      </w:pPr>
    </w:p>
    <w:p w:rsidR="00C242FB" w:rsidRPr="000F1358" w:rsidRDefault="00C242FB" w:rsidP="00C242FB">
      <w:pPr>
        <w:pStyle w:val="KSStandard"/>
      </w:pPr>
      <w:r w:rsidRPr="00720FC0">
        <w:rPr>
          <w:sz w:val="18"/>
          <w:szCs w:val="18"/>
        </w:rPr>
        <w:t>E</w:t>
      </w:r>
      <w:r>
        <w:rPr>
          <w:sz w:val="18"/>
          <w:szCs w:val="18"/>
        </w:rPr>
        <w:t>-M</w:t>
      </w:r>
      <w:r w:rsidRPr="00720FC0">
        <w:rPr>
          <w:sz w:val="18"/>
          <w:szCs w:val="18"/>
        </w:rPr>
        <w:t>ail</w:t>
      </w:r>
      <w:r>
        <w:rPr>
          <w:sz w:val="18"/>
          <w:szCs w:val="18"/>
        </w:rPr>
        <w:t>: fachtag_wohnen@kreis-stormarn.de</w:t>
      </w:r>
    </w:p>
    <w:p w:rsidR="007C7E47" w:rsidRDefault="007C7E47" w:rsidP="007C7E47">
      <w:pPr>
        <w:pStyle w:val="KSStandard"/>
        <w:jc w:val="both"/>
      </w:pPr>
    </w:p>
    <w:p w:rsidR="007C7E47" w:rsidRDefault="007C7E47" w:rsidP="007C7E47">
      <w:pPr>
        <w:pStyle w:val="KSStandard"/>
        <w:jc w:val="both"/>
      </w:pPr>
    </w:p>
    <w:p w:rsidR="007C7E47" w:rsidRDefault="007C7E47" w:rsidP="007C7E47">
      <w:pPr>
        <w:pStyle w:val="KSStandard"/>
        <w:jc w:val="both"/>
      </w:pPr>
    </w:p>
    <w:p w:rsidR="007C7E47" w:rsidRDefault="007C7E47" w:rsidP="007C7E47">
      <w:pPr>
        <w:pStyle w:val="KSStandard"/>
        <w:jc w:val="both"/>
      </w:pPr>
    </w:p>
    <w:p w:rsidR="007C7E47" w:rsidRDefault="007C7E47" w:rsidP="007C7E47">
      <w:pPr>
        <w:pStyle w:val="KSStandard"/>
        <w:jc w:val="both"/>
      </w:pPr>
    </w:p>
    <w:p w:rsidR="007C7E47" w:rsidRPr="00112159" w:rsidRDefault="007C7E47" w:rsidP="007C7E47">
      <w:pPr>
        <w:pStyle w:val="KSStandard"/>
        <w:jc w:val="both"/>
      </w:pPr>
    </w:p>
    <w:p w:rsidR="007C7E47" w:rsidRPr="00112159" w:rsidRDefault="007C7E47" w:rsidP="007C7E47">
      <w:pPr>
        <w:pStyle w:val="KSStandard"/>
        <w:jc w:val="both"/>
      </w:pPr>
    </w:p>
    <w:p w:rsidR="007C7E47" w:rsidRPr="00112159" w:rsidRDefault="007C7E47" w:rsidP="007C7E47">
      <w:pPr>
        <w:rPr>
          <w:sz w:val="22"/>
          <w:szCs w:val="22"/>
        </w:rPr>
      </w:pPr>
    </w:p>
    <w:p w:rsidR="000E3903" w:rsidRDefault="000E3903" w:rsidP="000E3903">
      <w:pPr>
        <w:pStyle w:val="KSStandard"/>
      </w:pPr>
    </w:p>
    <w:p w:rsidR="00127208" w:rsidRDefault="00127208" w:rsidP="00AA6800">
      <w:pPr>
        <w:pStyle w:val="KSStandard"/>
      </w:pPr>
    </w:p>
    <w:sectPr w:rsidR="00127208" w:rsidSect="001272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05" w:rsidRDefault="00C14005" w:rsidP="00B61A77">
      <w:r>
        <w:separator/>
      </w:r>
    </w:p>
  </w:endnote>
  <w:endnote w:type="continuationSeparator" w:id="0">
    <w:p w:rsidR="00C14005" w:rsidRDefault="00C14005" w:rsidP="00B6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77" w:rsidRDefault="00B61A7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CDBECA" wp14:editId="581CF0B2">
              <wp:simplePos x="0" y="0"/>
              <wp:positionH relativeFrom="column">
                <wp:posOffset>5685155</wp:posOffset>
              </wp:positionH>
              <wp:positionV relativeFrom="paragraph">
                <wp:posOffset>25400</wp:posOffset>
              </wp:positionV>
              <wp:extent cx="738000" cy="208800"/>
              <wp:effectExtent l="0" t="0" r="5080" b="1270"/>
              <wp:wrapNone/>
              <wp:docPr id="260" name="Textfeld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8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1A77" w:rsidRPr="00CB335B" w:rsidRDefault="00B61A77" w:rsidP="00B61A77">
                          <w:pPr>
                            <w:pStyle w:val="KSStandard"/>
                            <w:rPr>
                              <w:sz w:val="16"/>
                              <w:szCs w:val="16"/>
                            </w:rPr>
                          </w:pPr>
                          <w:r w:rsidRPr="00CB335B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19F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B335B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19F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DBECA" id="_x0000_t202" coordsize="21600,21600" o:spt="202" path="m,l,21600r21600,l21600,xe">
              <v:stroke joinstyle="miter"/>
              <v:path gradientshapeok="t" o:connecttype="rect"/>
            </v:shapetype>
            <v:shape id="Textfeld 260" o:spid="_x0000_s1026" type="#_x0000_t202" style="position:absolute;left:0;text-align:left;margin-left:447.65pt;margin-top:2pt;width:58.1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" filled="f" stroked="f" strokeweight=".5pt">
              <v:path arrowok="t"/>
              <v:textbox inset="0,0,0,0">
                <w:txbxContent>
                  <w:p w:rsidR="00B61A77" w:rsidRPr="00CB335B" w:rsidRDefault="00B61A77" w:rsidP="00B61A77">
                    <w:pPr>
                      <w:pStyle w:val="KSStandard"/>
                      <w:rPr>
                        <w:sz w:val="16"/>
                        <w:szCs w:val="16"/>
                      </w:rPr>
                    </w:pPr>
                    <w:r w:rsidRPr="00CB335B">
                      <w:rPr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519F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 w:rsidRPr="00CB335B">
                      <w:rPr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519F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77" w:rsidRDefault="009F1B5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4F2DB327" wp14:editId="273EB111">
          <wp:simplePos x="0" y="0"/>
          <wp:positionH relativeFrom="column">
            <wp:posOffset>-909082</wp:posOffset>
          </wp:positionH>
          <wp:positionV relativeFrom="paragraph">
            <wp:posOffset>-5080</wp:posOffset>
          </wp:positionV>
          <wp:extent cx="7573803" cy="97726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-Kopfbogen Fussb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03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B7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BA11C" wp14:editId="5E007108">
              <wp:simplePos x="0" y="0"/>
              <wp:positionH relativeFrom="column">
                <wp:posOffset>5683885</wp:posOffset>
              </wp:positionH>
              <wp:positionV relativeFrom="paragraph">
                <wp:posOffset>24765</wp:posOffset>
              </wp:positionV>
              <wp:extent cx="736600" cy="209550"/>
              <wp:effectExtent l="0" t="0" r="6350" b="0"/>
              <wp:wrapNone/>
              <wp:docPr id="259" name="Textfeld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66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1A77" w:rsidRPr="00CB335B" w:rsidRDefault="00B61A77" w:rsidP="00B61A77">
                          <w:pPr>
                            <w:pStyle w:val="KSStandard"/>
                            <w:rPr>
                              <w:sz w:val="16"/>
                              <w:szCs w:val="16"/>
                            </w:rPr>
                          </w:pPr>
                          <w:r w:rsidRPr="00CB335B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19F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B335B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519F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BA11C" id="_x0000_t202" coordsize="21600,21600" o:spt="202" path="m,l,21600r21600,l21600,xe">
              <v:stroke joinstyle="miter"/>
              <v:path gradientshapeok="t" o:connecttype="rect"/>
            </v:shapetype>
            <v:shape id="Textfeld 259" o:spid="_x0000_s1027" type="#_x0000_t202" style="position:absolute;left:0;text-align:left;margin-left:447.55pt;margin-top:1.95pt;width:5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" filled="f" stroked="f" strokeweight=".5pt">
              <v:path arrowok="t"/>
              <v:textbox inset="0,0,0,0">
                <w:txbxContent>
                  <w:p w:rsidR="00B61A77" w:rsidRPr="00CB335B" w:rsidRDefault="00B61A77" w:rsidP="00B61A77">
                    <w:pPr>
                      <w:pStyle w:val="KSStandard"/>
                      <w:rPr>
                        <w:sz w:val="16"/>
                        <w:szCs w:val="16"/>
                      </w:rPr>
                    </w:pPr>
                    <w:r w:rsidRPr="00CB335B">
                      <w:rPr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519F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 w:rsidRPr="00CB335B">
                      <w:rPr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5519F8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05" w:rsidRDefault="00C14005" w:rsidP="00B61A77">
      <w:r>
        <w:separator/>
      </w:r>
    </w:p>
  </w:footnote>
  <w:footnote w:type="continuationSeparator" w:id="0">
    <w:p w:rsidR="00C14005" w:rsidRDefault="00C14005" w:rsidP="00B6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77" w:rsidRDefault="00B61A77" w:rsidP="00B61A77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77" w:rsidRDefault="009F1B5D" w:rsidP="00B61A77">
    <w:pPr>
      <w:pStyle w:val="Kopfzeile"/>
      <w:spacing w:after="240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694AC809" wp14:editId="74E8E645">
          <wp:simplePos x="0" y="0"/>
          <wp:positionH relativeFrom="column">
            <wp:posOffset>-890270</wp:posOffset>
          </wp:positionH>
          <wp:positionV relativeFrom="paragraph">
            <wp:posOffset>-459740</wp:posOffset>
          </wp:positionV>
          <wp:extent cx="7557891" cy="1670050"/>
          <wp:effectExtent l="0" t="0" r="5080" b="6350"/>
          <wp:wrapTight wrapText="bothSides">
            <wp:wrapPolygon edited="0">
              <wp:start x="0" y="0"/>
              <wp:lineTo x="0" y="21436"/>
              <wp:lineTo x="21560" y="21436"/>
              <wp:lineTo x="215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-Kopfbogen Kopfbi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91" cy="167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CFE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25D6DF93" wp14:editId="3F4BE3A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72000" cy="0"/>
              <wp:effectExtent l="0" t="0" r="23495" b="19050"/>
              <wp:wrapNone/>
              <wp:docPr id="5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CF583" id="Gerader Verbinder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" strokecolor="windowText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D43CE3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5D68F13A" wp14:editId="1DFB386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72000" cy="0"/>
              <wp:effectExtent l="0" t="0" r="23495" b="19050"/>
              <wp:wrapNone/>
              <wp:docPr id="6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F5F28" id="Gerader Verbinder 4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" strokecolor="windowText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D43CE3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9B09F30" wp14:editId="17D7DC5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72000" cy="0"/>
              <wp:effectExtent l="0" t="0" r="23495" b="19050"/>
              <wp:wrapNone/>
              <wp:docPr id="1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3BE4" id="Gerader Verbinder 2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" strokecolor="windowText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6A9"/>
    <w:multiLevelType w:val="hybridMultilevel"/>
    <w:tmpl w:val="0E9A8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D6F"/>
    <w:multiLevelType w:val="multilevel"/>
    <w:tmpl w:val="110A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1017"/>
    <w:multiLevelType w:val="hybridMultilevel"/>
    <w:tmpl w:val="9D508E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E4B9E"/>
    <w:multiLevelType w:val="hybridMultilevel"/>
    <w:tmpl w:val="75DE32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B1134"/>
    <w:multiLevelType w:val="hybridMultilevel"/>
    <w:tmpl w:val="5946383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7C73"/>
    <w:multiLevelType w:val="hybridMultilevel"/>
    <w:tmpl w:val="12967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E63F5"/>
    <w:multiLevelType w:val="hybridMultilevel"/>
    <w:tmpl w:val="1276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751F"/>
    <w:multiLevelType w:val="hybridMultilevel"/>
    <w:tmpl w:val="1E388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B"/>
    <w:rsid w:val="0002033B"/>
    <w:rsid w:val="000579E2"/>
    <w:rsid w:val="00063CFE"/>
    <w:rsid w:val="000A593E"/>
    <w:rsid w:val="000E3903"/>
    <w:rsid w:val="00127208"/>
    <w:rsid w:val="001E754E"/>
    <w:rsid w:val="001F157B"/>
    <w:rsid w:val="002203FD"/>
    <w:rsid w:val="00316C11"/>
    <w:rsid w:val="00391892"/>
    <w:rsid w:val="00406A6D"/>
    <w:rsid w:val="004254FA"/>
    <w:rsid w:val="0044203E"/>
    <w:rsid w:val="004C14F8"/>
    <w:rsid w:val="00517B7D"/>
    <w:rsid w:val="00533C0B"/>
    <w:rsid w:val="005519F8"/>
    <w:rsid w:val="00577DDE"/>
    <w:rsid w:val="005C420B"/>
    <w:rsid w:val="00615DDF"/>
    <w:rsid w:val="00632736"/>
    <w:rsid w:val="00704C72"/>
    <w:rsid w:val="007452B0"/>
    <w:rsid w:val="007601DE"/>
    <w:rsid w:val="007611AB"/>
    <w:rsid w:val="007C7E47"/>
    <w:rsid w:val="007F06C6"/>
    <w:rsid w:val="00826FF6"/>
    <w:rsid w:val="00887C2C"/>
    <w:rsid w:val="00982022"/>
    <w:rsid w:val="00994958"/>
    <w:rsid w:val="009F1B5D"/>
    <w:rsid w:val="00A15F5A"/>
    <w:rsid w:val="00A64036"/>
    <w:rsid w:val="00AA6800"/>
    <w:rsid w:val="00AF0423"/>
    <w:rsid w:val="00B61A77"/>
    <w:rsid w:val="00B775CA"/>
    <w:rsid w:val="00B81499"/>
    <w:rsid w:val="00BE64AF"/>
    <w:rsid w:val="00BE6DA2"/>
    <w:rsid w:val="00C14005"/>
    <w:rsid w:val="00C242FB"/>
    <w:rsid w:val="00D43CE3"/>
    <w:rsid w:val="00DF3080"/>
    <w:rsid w:val="00E06F0C"/>
    <w:rsid w:val="00E1132C"/>
    <w:rsid w:val="00E22693"/>
    <w:rsid w:val="00ED013B"/>
    <w:rsid w:val="00EE75FC"/>
    <w:rsid w:val="00EF128B"/>
    <w:rsid w:val="00EF7387"/>
    <w:rsid w:val="00FA6B39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4C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1A77"/>
  </w:style>
  <w:style w:type="paragraph" w:styleId="Fuzeile">
    <w:name w:val="footer"/>
    <w:basedOn w:val="Standard"/>
    <w:link w:val="FuzeileZchn"/>
    <w:uiPriority w:val="99"/>
    <w:unhideWhenUsed/>
    <w:rsid w:val="00B61A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A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A77"/>
    <w:rPr>
      <w:rFonts w:ascii="Tahoma" w:hAnsi="Tahoma" w:cs="Tahoma"/>
      <w:sz w:val="16"/>
      <w:szCs w:val="16"/>
    </w:rPr>
  </w:style>
  <w:style w:type="paragraph" w:customStyle="1" w:styleId="KSFooter">
    <w:name w:val="KS Footer"/>
    <w:basedOn w:val="Standard"/>
    <w:qFormat/>
    <w:rsid w:val="00B61A77"/>
    <w:pPr>
      <w:spacing w:line="140" w:lineRule="exact"/>
      <w:jc w:val="left"/>
    </w:pPr>
    <w:rPr>
      <w:rFonts w:ascii="Arial" w:eastAsia="Calibri" w:hAnsi="Arial" w:cs="Arial"/>
      <w:sz w:val="12"/>
      <w:szCs w:val="12"/>
    </w:rPr>
  </w:style>
  <w:style w:type="paragraph" w:customStyle="1" w:styleId="KSStandard">
    <w:name w:val="KS Standard"/>
    <w:basedOn w:val="Standard"/>
    <w:qFormat/>
    <w:rsid w:val="00E06F0C"/>
    <w:pPr>
      <w:spacing w:line="255" w:lineRule="atLeast"/>
      <w:jc w:val="left"/>
    </w:pPr>
    <w:rPr>
      <w:rFonts w:ascii="Arial" w:eastAsia="Calibri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B61A77"/>
    <w:rPr>
      <w:b/>
      <w:bCs/>
    </w:rPr>
  </w:style>
  <w:style w:type="paragraph" w:customStyle="1" w:styleId="KSAbsender">
    <w:name w:val="KS Absender"/>
    <w:basedOn w:val="Standard"/>
    <w:qFormat/>
    <w:rsid w:val="00AA6800"/>
    <w:pPr>
      <w:jc w:val="left"/>
    </w:pPr>
    <w:rPr>
      <w:rFonts w:ascii="Arial" w:eastAsia="Calibri" w:hAnsi="Arial" w:cs="Arial"/>
      <w:sz w:val="12"/>
      <w:szCs w:val="12"/>
    </w:rPr>
  </w:style>
  <w:style w:type="paragraph" w:customStyle="1" w:styleId="KSInformation">
    <w:name w:val="KS Information"/>
    <w:basedOn w:val="KSStandard"/>
    <w:qFormat/>
    <w:rsid w:val="00AA6800"/>
    <w:pPr>
      <w:spacing w:line="190" w:lineRule="exact"/>
      <w:ind w:left="1134" w:hanging="1134"/>
    </w:pPr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4C72"/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C72"/>
    <w:rPr>
      <w:rFonts w:ascii="Arial" w:hAnsi="Arial"/>
      <w:sz w:val="16"/>
      <w:szCs w:val="20"/>
    </w:rPr>
  </w:style>
  <w:style w:type="character" w:styleId="Hyperlink">
    <w:name w:val="Hyperlink"/>
    <w:basedOn w:val="Absatz-Standardschriftart"/>
    <w:uiPriority w:val="99"/>
    <w:unhideWhenUsed/>
    <w:rsid w:val="007C7E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C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Vorlagen\Kopfbogen\LR-Farb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699C-4DF3-461D-B45F-7BFC7BF6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LR-Farbe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2024-04-12T06:13:00Z</dcterms:created>
  <dcterms:modified xsi:type="dcterms:W3CDTF">2024-04-12T06:13:00Z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-256005200</vt:i4>
  </property>
  <property fmtid="{D5CDD505-2E9C-101B-9397-08002B2CF9AE}" pid="3" name="_NewReviewCycle">
    <vt:lpwstr/>
  </property>
  <property fmtid="{D5CDD505-2E9C-101B-9397-08002B2CF9AE}" pid="4" name="_PreviousAdHocReviewCycleID">
    <vt:i4>-2000188796</vt:i4>
  </property>
  <property fmtid="{D5CDD505-2E9C-101B-9397-08002B2CF9AE}" pid="5" name="_ReviewingToolsShownOnce">
    <vt:lpwstr/>
  </property>
</Properties>
</file>